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DF4" w:rsidRDefault="00F63DF4" w:rsidP="00B03C07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Communication Skills Video</w:t>
      </w:r>
    </w:p>
    <w:p w:rsidR="00F63DF4" w:rsidRPr="00542A1A" w:rsidRDefault="00F63DF4" w:rsidP="00542A1A">
      <w:pPr>
        <w:rPr>
          <w:sz w:val="32"/>
          <w:szCs w:val="32"/>
        </w:rPr>
      </w:pPr>
      <w:r w:rsidRPr="00542A1A">
        <w:rPr>
          <w:sz w:val="32"/>
          <w:szCs w:val="32"/>
        </w:rPr>
        <w:t>Name</w:t>
      </w:r>
      <w:r>
        <w:rPr>
          <w:sz w:val="32"/>
          <w:szCs w:val="32"/>
        </w:rPr>
        <w:t>s: _________________________________________________________</w:t>
      </w:r>
    </w:p>
    <w:p w:rsidR="00F63DF4" w:rsidRDefault="00F63DF4" w:rsidP="006B4EC7">
      <w:r>
        <w:t>Business people communicate by writing letters and memos, talking on the telephone, and meeting with customers, suppliers, bankers, employees, and others</w:t>
      </w:r>
      <w:r w:rsidRPr="006B4EC7">
        <w:t>.</w:t>
      </w:r>
      <w:r>
        <w:t xml:space="preserve"> To succeed as an entrepreneur, you will need to develop your writing, speaking, and listening skills because you will use them every day.  </w:t>
      </w:r>
    </w:p>
    <w:p w:rsidR="00F63DF4" w:rsidRDefault="00F63DF4" w:rsidP="00FD42FD">
      <w:r>
        <w:t>Together with the members of your group, you will create a communication video. The video will show the importance of communication skills. You will create a situation/skit where the bullet points you were assigned are not present in the type of communication. In essence, this will create terrible communication.</w:t>
      </w:r>
    </w:p>
    <w:p w:rsidR="00F63DF4" w:rsidRPr="00A71BD7" w:rsidRDefault="00F63DF4" w:rsidP="00FD42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VIDEO</w:t>
      </w:r>
      <w:r w:rsidRPr="00A71BD7">
        <w:rPr>
          <w:b/>
          <w:bCs/>
          <w:sz w:val="28"/>
          <w:szCs w:val="28"/>
        </w:rPr>
        <w:t xml:space="preserve"> GRADE</w:t>
      </w:r>
    </w:p>
    <w:tbl>
      <w:tblPr>
        <w:tblW w:w="1088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2"/>
        <w:gridCol w:w="1645"/>
        <w:gridCol w:w="1397"/>
        <w:gridCol w:w="1545"/>
        <w:gridCol w:w="1650"/>
        <w:gridCol w:w="1673"/>
      </w:tblGrid>
      <w:tr w:rsidR="00F63DF4" w:rsidRPr="00810647">
        <w:trPr>
          <w:trHeight w:val="612"/>
        </w:trPr>
        <w:tc>
          <w:tcPr>
            <w:tcW w:w="3070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679" w:type="dxa"/>
            <w:vAlign w:val="center"/>
          </w:tcPr>
          <w:p w:rsidR="00F63DF4" w:rsidRDefault="00F63DF4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  <w:p w:rsidR="00F63DF4" w:rsidRDefault="00F63DF4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</w:p>
          <w:p w:rsidR="00F63DF4" w:rsidRPr="00810647" w:rsidRDefault="00F63DF4" w:rsidP="0081064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Excellent </w:t>
            </w:r>
          </w:p>
        </w:tc>
        <w:tc>
          <w:tcPr>
            <w:tcW w:w="1437" w:type="dxa"/>
            <w:vAlign w:val="center"/>
          </w:tcPr>
          <w:p w:rsidR="00F63DF4" w:rsidRDefault="00F63DF4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  <w:p w:rsidR="00F63DF4" w:rsidRPr="00810647" w:rsidRDefault="00F63DF4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</w:p>
          <w:p w:rsidR="00F63DF4" w:rsidRPr="00810647" w:rsidRDefault="00F63DF4" w:rsidP="0081064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</w:t>
            </w:r>
          </w:p>
        </w:tc>
        <w:tc>
          <w:tcPr>
            <w:tcW w:w="1256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  <w:p w:rsidR="00F63DF4" w:rsidRPr="00810647" w:rsidRDefault="00F63DF4" w:rsidP="0081064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Needs improvement  </w:t>
            </w:r>
          </w:p>
        </w:tc>
        <w:tc>
          <w:tcPr>
            <w:tcW w:w="1715" w:type="dxa"/>
            <w:vAlign w:val="center"/>
          </w:tcPr>
          <w:p w:rsidR="00F63DF4" w:rsidRDefault="00F63DF4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  <w:p w:rsidR="00F63DF4" w:rsidRPr="00810647" w:rsidRDefault="00F63DF4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</w:p>
          <w:p w:rsidR="00F63DF4" w:rsidRPr="00810647" w:rsidRDefault="00F63DF4" w:rsidP="0081064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Not at all </w:t>
            </w:r>
          </w:p>
        </w:tc>
        <w:tc>
          <w:tcPr>
            <w:tcW w:w="1725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  <w:rPr>
                <w:sz w:val="24"/>
                <w:szCs w:val="24"/>
              </w:rPr>
            </w:pPr>
            <w:r w:rsidRPr="00810647">
              <w:rPr>
                <w:sz w:val="24"/>
                <w:szCs w:val="24"/>
              </w:rPr>
              <w:t>Total Points</w:t>
            </w:r>
          </w:p>
        </w:tc>
      </w:tr>
      <w:tr w:rsidR="00F63DF4" w:rsidRPr="00810647">
        <w:trPr>
          <w:trHeight w:val="579"/>
        </w:trPr>
        <w:tc>
          <w:tcPr>
            <w:tcW w:w="3070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  <w:r>
              <w:t>All group members contributed equally</w:t>
            </w:r>
          </w:p>
        </w:tc>
        <w:tc>
          <w:tcPr>
            <w:tcW w:w="1679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</w:tr>
      <w:tr w:rsidR="00F63DF4" w:rsidRPr="00810647">
        <w:trPr>
          <w:trHeight w:val="612"/>
        </w:trPr>
        <w:tc>
          <w:tcPr>
            <w:tcW w:w="3070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  <w:r>
              <w:t xml:space="preserve">Creativity </w:t>
            </w:r>
          </w:p>
        </w:tc>
        <w:tc>
          <w:tcPr>
            <w:tcW w:w="1679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</w:tr>
      <w:tr w:rsidR="00F63DF4" w:rsidRPr="00810647">
        <w:trPr>
          <w:trHeight w:val="612"/>
        </w:trPr>
        <w:tc>
          <w:tcPr>
            <w:tcW w:w="3070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  <w:r>
              <w:t>Shows all bullet points not being used</w:t>
            </w:r>
          </w:p>
        </w:tc>
        <w:tc>
          <w:tcPr>
            <w:tcW w:w="1679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</w:tr>
      <w:tr w:rsidR="00F63DF4" w:rsidRPr="00810647">
        <w:trPr>
          <w:trHeight w:val="612"/>
        </w:trPr>
        <w:tc>
          <w:tcPr>
            <w:tcW w:w="3070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  <w:r>
              <w:t xml:space="preserve">Video scrip/outline  </w:t>
            </w:r>
          </w:p>
        </w:tc>
        <w:tc>
          <w:tcPr>
            <w:tcW w:w="1679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</w:tr>
      <w:tr w:rsidR="00F63DF4" w:rsidRPr="00810647">
        <w:trPr>
          <w:trHeight w:val="612"/>
        </w:trPr>
        <w:tc>
          <w:tcPr>
            <w:tcW w:w="3070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  <w:r>
              <w:t xml:space="preserve">Video is appropriate for audience </w:t>
            </w:r>
          </w:p>
        </w:tc>
        <w:tc>
          <w:tcPr>
            <w:tcW w:w="1679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F63DF4" w:rsidRPr="00810647" w:rsidRDefault="00F63DF4" w:rsidP="00810647">
            <w:pPr>
              <w:pStyle w:val="NoSpacing"/>
              <w:jc w:val="center"/>
            </w:pPr>
          </w:p>
        </w:tc>
      </w:tr>
      <w:tr w:rsidR="00F63DF4" w:rsidRPr="00810647">
        <w:trPr>
          <w:trHeight w:val="612"/>
        </w:trPr>
        <w:tc>
          <w:tcPr>
            <w:tcW w:w="3070" w:type="dxa"/>
            <w:vAlign w:val="center"/>
          </w:tcPr>
          <w:p w:rsidR="00F63DF4" w:rsidRDefault="00F63DF4" w:rsidP="000D5B77">
            <w:pPr>
              <w:pStyle w:val="NoSpacing"/>
              <w:jc w:val="center"/>
            </w:pPr>
            <w:r>
              <w:t>Good use of Time</w:t>
            </w:r>
          </w:p>
        </w:tc>
        <w:tc>
          <w:tcPr>
            <w:tcW w:w="1679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</w:tr>
      <w:tr w:rsidR="00F63DF4" w:rsidRPr="00810647">
        <w:trPr>
          <w:trHeight w:val="612"/>
        </w:trPr>
        <w:tc>
          <w:tcPr>
            <w:tcW w:w="3070" w:type="dxa"/>
            <w:vAlign w:val="center"/>
          </w:tcPr>
          <w:p w:rsidR="00F63DF4" w:rsidRDefault="00F63DF4" w:rsidP="000D5B77">
            <w:pPr>
              <w:pStyle w:val="NoSpacing"/>
              <w:jc w:val="center"/>
            </w:pPr>
            <w:r>
              <w:t>Editing Quality</w:t>
            </w:r>
          </w:p>
        </w:tc>
        <w:tc>
          <w:tcPr>
            <w:tcW w:w="1679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</w:tr>
      <w:tr w:rsidR="00F63DF4" w:rsidRPr="00810647">
        <w:trPr>
          <w:trHeight w:val="612"/>
        </w:trPr>
        <w:tc>
          <w:tcPr>
            <w:tcW w:w="3070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  <w:r>
              <w:t xml:space="preserve">Considerate while others presented  </w:t>
            </w:r>
          </w:p>
        </w:tc>
        <w:tc>
          <w:tcPr>
            <w:tcW w:w="1679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F63DF4" w:rsidRPr="00810647" w:rsidRDefault="00F63DF4" w:rsidP="000D5B77">
            <w:pPr>
              <w:pStyle w:val="NoSpacing"/>
              <w:jc w:val="center"/>
            </w:pPr>
          </w:p>
        </w:tc>
      </w:tr>
    </w:tbl>
    <w:p w:rsidR="00F63DF4" w:rsidRDefault="00F63DF4">
      <w:r>
        <w:tab/>
      </w:r>
    </w:p>
    <w:p w:rsidR="00F63DF4" w:rsidRDefault="00F63DF4" w:rsidP="00E24F24">
      <w:pPr>
        <w:jc w:val="center"/>
      </w:pPr>
      <w:r>
        <w:t>Total Score: ______________ / 32 = _____________</w:t>
      </w:r>
    </w:p>
    <w:p w:rsidR="00F63DF4" w:rsidRDefault="00F63DF4" w:rsidP="00E24F24">
      <w:pPr>
        <w:jc w:val="center"/>
      </w:pPr>
    </w:p>
    <w:sectPr w:rsidR="00F63DF4" w:rsidSect="00B03C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136E7"/>
    <w:multiLevelType w:val="hybridMultilevel"/>
    <w:tmpl w:val="08481B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A5F3742"/>
    <w:multiLevelType w:val="hybridMultilevel"/>
    <w:tmpl w:val="5BD2E4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105237"/>
    <w:multiLevelType w:val="multilevel"/>
    <w:tmpl w:val="B3CAF5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F2407BC"/>
    <w:multiLevelType w:val="hybridMultilevel"/>
    <w:tmpl w:val="DB80425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720925CD"/>
    <w:multiLevelType w:val="hybridMultilevel"/>
    <w:tmpl w:val="0FB4ED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07"/>
    <w:rsid w:val="00054B34"/>
    <w:rsid w:val="000726A0"/>
    <w:rsid w:val="000D5B77"/>
    <w:rsid w:val="001832FD"/>
    <w:rsid w:val="002B52FF"/>
    <w:rsid w:val="002E5C3C"/>
    <w:rsid w:val="003037B7"/>
    <w:rsid w:val="003B7555"/>
    <w:rsid w:val="003F2EF3"/>
    <w:rsid w:val="004D6B4F"/>
    <w:rsid w:val="00542A1A"/>
    <w:rsid w:val="00557DE7"/>
    <w:rsid w:val="005622A6"/>
    <w:rsid w:val="00596219"/>
    <w:rsid w:val="005A0FDE"/>
    <w:rsid w:val="005F7D54"/>
    <w:rsid w:val="00635C09"/>
    <w:rsid w:val="00651163"/>
    <w:rsid w:val="00654129"/>
    <w:rsid w:val="00663272"/>
    <w:rsid w:val="00670277"/>
    <w:rsid w:val="006B4EC7"/>
    <w:rsid w:val="007617E9"/>
    <w:rsid w:val="00793DD7"/>
    <w:rsid w:val="007F072E"/>
    <w:rsid w:val="00810647"/>
    <w:rsid w:val="00823D54"/>
    <w:rsid w:val="0093430D"/>
    <w:rsid w:val="00A16B76"/>
    <w:rsid w:val="00A71BD7"/>
    <w:rsid w:val="00B03C07"/>
    <w:rsid w:val="00B25074"/>
    <w:rsid w:val="00C57E27"/>
    <w:rsid w:val="00C673C1"/>
    <w:rsid w:val="00CB2AFF"/>
    <w:rsid w:val="00CE3FAC"/>
    <w:rsid w:val="00D46D3B"/>
    <w:rsid w:val="00E24F24"/>
    <w:rsid w:val="00E773CF"/>
    <w:rsid w:val="00EB06A3"/>
    <w:rsid w:val="00F63DF4"/>
    <w:rsid w:val="00F81C45"/>
    <w:rsid w:val="00FA79C1"/>
    <w:rsid w:val="00FD42FD"/>
    <w:rsid w:val="00FE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D5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3C07"/>
    <w:pPr>
      <w:ind w:left="720"/>
    </w:pPr>
  </w:style>
  <w:style w:type="table" w:styleId="TableGrid">
    <w:name w:val="Table Grid"/>
    <w:basedOn w:val="TableNormal"/>
    <w:uiPriority w:val="99"/>
    <w:rsid w:val="00B03C07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24F24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0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4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164</Words>
  <Characters>939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Create a Country Project</dc:title>
  <dc:subject/>
  <dc:creator>LDec</dc:creator>
  <cp:keywords/>
  <dc:description/>
  <cp:lastModifiedBy>008736</cp:lastModifiedBy>
  <cp:revision>2</cp:revision>
  <cp:lastPrinted>2010-11-23T13:29:00Z</cp:lastPrinted>
  <dcterms:created xsi:type="dcterms:W3CDTF">2011-10-12T12:15:00Z</dcterms:created>
  <dcterms:modified xsi:type="dcterms:W3CDTF">2011-10-12T12:15:00Z</dcterms:modified>
</cp:coreProperties>
</file>